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4E" w:rsidRPr="009E374E" w:rsidRDefault="009E374E" w:rsidP="009E3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ПОСТАНОВЛЕНИЕ МИНИСТЕРСТВА ИНФОРМАЦИИ РЕСПУБЛИКИ БЕЛАРУСЬ</w:t>
      </w:r>
    </w:p>
    <w:p w:rsidR="009E374E" w:rsidRPr="009E374E" w:rsidRDefault="009E374E" w:rsidP="009E3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13 декабря 2022 г. № 17</w:t>
      </w:r>
    </w:p>
    <w:p w:rsidR="009E374E" w:rsidRPr="009E374E" w:rsidRDefault="009E374E" w:rsidP="009E374E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3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вопросах лицензирования деятельности в области вещания</w:t>
      </w:r>
    </w:p>
    <w:p w:rsidR="009E374E" w:rsidRPr="009E374E" w:rsidRDefault="009E374E" w:rsidP="009E374E">
      <w:pPr>
        <w:spacing w:after="0" w:line="240" w:lineRule="auto"/>
        <w:ind w:left="10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дополнения:</w:t>
      </w:r>
    </w:p>
    <w:p w:rsidR="009E374E" w:rsidRPr="009E374E" w:rsidRDefault="009E374E" w:rsidP="009E374E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информации Республики Беларусь от 15 декабря 2025 г. № 19 (зарегистрировано в Национальном реестре - № 11-2/44399 от 31.12.2025 г.) &lt;W22544399&gt;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частей второй и третьей пункта 3 статьи 33 Закона Республики Беларусь от 14 октября 2022 г. № 213-З «О лицензировании» Министерство информации Республики Беларусь ПОСТАНОВЛЯЕТ: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Утвердить: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 квалификационной комиссии для проведения квалификационного экзамена по вопросам лицензирования деятельности в области вещания (прилагается);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о порядке проведения квалификационного экзамена по вопросам лицензирования деятельности в области вещания (прилагается).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Признать утратившим силу постановление Министерства информации Республики Беларусь от 3 декабря 2013 г. № 11 «О некоторых вопросах лицензирования деятельности в области вещания».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Настоящее постановление вступает в силу после его официального опубликования.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374E" w:rsidRPr="009E374E" w:rsidTr="009E374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E374E" w:rsidRPr="009E374E" w:rsidRDefault="009E374E" w:rsidP="009E3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7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E374E" w:rsidRPr="009E374E" w:rsidRDefault="009E374E" w:rsidP="009E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37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В.Б.Перцов</w:t>
            </w:r>
            <w:proofErr w:type="spellEnd"/>
          </w:p>
        </w:tc>
      </w:tr>
    </w:tbl>
    <w:p w:rsidR="009E374E" w:rsidRPr="009E374E" w:rsidRDefault="009E374E" w:rsidP="009E3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374E" w:rsidRPr="009E374E" w:rsidRDefault="009E374E" w:rsidP="009E374E">
      <w:pPr>
        <w:spacing w:after="28" w:line="240" w:lineRule="auto"/>
        <w:rPr>
          <w:rFonts w:ascii="Times New Roman" w:eastAsia="Times New Roman" w:hAnsi="Times New Roman" w:cs="Times New Roman"/>
          <w:lang w:eastAsia="ru-RU"/>
        </w:rPr>
      </w:pPr>
      <w:r w:rsidRPr="009E374E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9E374E" w:rsidRPr="009E374E" w:rsidRDefault="009E374E" w:rsidP="009E374E">
      <w:pPr>
        <w:spacing w:after="28" w:line="240" w:lineRule="auto"/>
        <w:rPr>
          <w:rFonts w:ascii="Times New Roman" w:eastAsia="Times New Roman" w:hAnsi="Times New Roman" w:cs="Times New Roman"/>
          <w:lang w:eastAsia="ru-RU"/>
        </w:rPr>
      </w:pPr>
      <w:r w:rsidRPr="009E374E">
        <w:rPr>
          <w:rFonts w:ascii="Times New Roman" w:eastAsia="Times New Roman" w:hAnsi="Times New Roman" w:cs="Times New Roman"/>
          <w:lang w:eastAsia="ru-RU"/>
        </w:rPr>
        <w:t>Министерство экономики</w:t>
      </w:r>
      <w:r w:rsidRPr="009E374E">
        <w:rPr>
          <w:rFonts w:ascii="Times New Roman" w:eastAsia="Times New Roman" w:hAnsi="Times New Roman" w:cs="Times New Roman"/>
          <w:lang w:eastAsia="ru-RU"/>
        </w:rPr>
        <w:br/>
        <w:t>Республики Беларусь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9E374E" w:rsidRPr="009E374E" w:rsidTr="009E374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374E" w:rsidRPr="009E374E" w:rsidRDefault="009E374E" w:rsidP="009E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374E" w:rsidRPr="009E374E" w:rsidRDefault="009E374E" w:rsidP="009E374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9E374E" w:rsidRPr="009E374E" w:rsidRDefault="009E374E" w:rsidP="009E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информации</w:t>
            </w: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br/>
              <w:t>13.12.2022 № 17</w:t>
            </w:r>
          </w:p>
        </w:tc>
      </w:tr>
    </w:tbl>
    <w:p w:rsidR="009E374E" w:rsidRPr="009E374E" w:rsidRDefault="009E374E" w:rsidP="009E374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9E3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квалификационной комиссии для проведения квалификационного экзамена по вопросам лицензирования деятельности в области вещания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Настоящее Положение определяет порядок создания и деятельности квалификационной комиссии для проведения квалификационного экзамена по вопросам лицензирования деятельности в области вещания (далее – квалификационная комиссия).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Квалификационная комиссия в соответствии с предоставленными ей полномочиями: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квалификационный экзамен по вопросам лицензирования деятельности в области вещания (далее – квалификационный экзамен) у специалиста, ответственного за вещание теле- или радиопрограммы, а также за соответствие теле- или радиопрограммы требованиям законодательства, для которого работа у юридического лица, на которое возложены функции редакции средства массовой информации (далее – соискатель лицензии, лицензиат), не является работой по совместительству, имеющего высшее образование по соответствующему профилю и (или) стаж журналистской работы либо </w:t>
      </w: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 на редакторских должностях служащего не менее пяти лет (далее – специалист, ответственный за вещание);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 подтверждении либо </w:t>
      </w:r>
      <w:proofErr w:type="spellStart"/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неподтверждении</w:t>
      </w:r>
      <w:proofErr w:type="spellEnd"/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специалиста, ответственного за вещание, по законодательству о массовой информации на предмет определения возможности соискателя лицензии, лицензиата обеспечить соответствие вещаемой теле- или радиопрограммы нормативным правовым актам, в том числе обязательным для соблюдения требованиям технических нормативных правовых актов;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иные вопросы, связанные с приемом квалификационного экзамена.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Квалификационная комиссия создается из числа работников Министерства информации в количестве не менее 7 человек.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состав квалификационной комиссии утверждается приказом Министра информации.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 квалификационной комиссии является Министр информации.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4. Дата, время и место проведения заседания квалификационной комиссии определяются председателем квалификационной комиссии.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Подготовка заседания квалификационной комиссии, материалов на ее рассмотрение и ведение делопроизводства возлагаются на секретаря квалификационной комиссии, который является ее членом. При отсутствии секретаря квалификационной комиссии его обязанности исполняет по решению председателя один из членов квалификационной комиссии.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6. Заседание квалификационной комиссии ведет ее председатель. В случае отсутствия председателя квалификационной комиссии обязанности председателя исполняет его заместитель. В случае отсутствия председателя квалификационной комиссии и его заместителя их обязанности исполняет по решению Министра информации один из членов квалификационной комиссии.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7. Заседание квалификационной комиссии считается правомочным при участии в нем не менее двух третей от полного ее состава.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8. Решения квалификационной комиссии принимаются простым большинством голосов членов этой комиссии, участвующих в заседании. В случае равенства голосов членов квалификационной комиссии при принятии решения ее председатель имеет право решающего голоса.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квалификационной комиссии не может участвовать в заседании и заявляет самоотвод, если он лично прямо или косвенно заинтересован в принятии решения квалификационной комиссии либо имеются иные обстоятельства, которые могут вызвать сомнение в его объективности и беспристрастности.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9. Решение квалификационной комиссии оформляется в виде заключения, которое подписывается всеми членами квалификационной комиссии, участвующими в заседании этой комиссии.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9E374E" w:rsidRPr="009E374E" w:rsidTr="009E374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374E" w:rsidRPr="009E374E" w:rsidRDefault="009E374E" w:rsidP="009E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E374E" w:rsidRPr="009E374E" w:rsidRDefault="009E374E" w:rsidP="009E374E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9E374E" w:rsidRPr="009E374E" w:rsidRDefault="009E374E" w:rsidP="009E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информации</w:t>
            </w: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 w:rsidRPr="009E374E">
              <w:rPr>
                <w:rFonts w:ascii="Times New Roman" w:eastAsia="Times New Roman" w:hAnsi="Times New Roman" w:cs="Times New Roman"/>
                <w:lang w:eastAsia="ru-RU"/>
              </w:rPr>
              <w:br/>
              <w:t>13.12.2022 № 17</w:t>
            </w:r>
          </w:p>
        </w:tc>
      </w:tr>
    </w:tbl>
    <w:p w:rsidR="009E374E" w:rsidRPr="009E374E" w:rsidRDefault="009E374E" w:rsidP="009E374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</w:t>
      </w:r>
      <w:r w:rsidRPr="009E37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порядке проведения квалификационного экзамена по вопросам лицензирования деятельности в области вещания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Настоящая Инструкция определяет порядок проведения квалификационной комиссией для проведения квалификационного экзамена по вопросам лицензирования деятельности в области вещания (далее – квалификационная комиссия) квалификационного экзамена по вопросам лицензирования деятельности в области </w:t>
      </w: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вещания (далее – квалификационный экзамен) для специалиста, ответственного за вещание теле- или радиопрограммы, а также за соответствие теле- или радиопрограммы требованиям законодательства, для которого работа у юридического лица, на которое возложены функции редакции средства массовой информации (далее – соискатель лицензии, лицензиат), не является работой по совместительству, имеющего высшее образование по соответствующему профилю и (или) стаж журналистской работы либо работы на редакторских должностях служащего не менее пяти лет (далее – специалист, ответственный за вещание).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Квалификационный экзамен проводится при обращении в Министерство информации соискателя лицензии с заявлением о предоставлении лицензии на осуществление деятельности в области вещания, а также лицензиата при смене специалиста, ответственного за вещание.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Квалификационный экзамен проводится для подтверждения знаний специалиста, ответственного за вещание, по законодательству о массовой информации на предмет определения возможности соискателя лицензии, лицензиата обеспечить соответствие вещаемой теле- или радиопрограммы нормативным правовым актам, в том числе обязательным для соблюдения требованиям технических нормативных правовых актов.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4. О дате, времени и месте проведения квалификационного экзамена специалист, ответственный за вещание, извещается секретарем квалификационной комиссии не менее чем за пять рабочих дней до проведения квалификационного экзамена.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5. Квалификационный экзамен проводится в форме собеседования.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При проведении квалификационного экзамена члены квалификационной комиссии задают специалисту, ответственному за вещание, вопросы на знание нормативных правовых актов, в том числе обязательных для соблюдения технических нормативных правовых актов, регулирующих деятельность в области вещания теле- или радиопрограмм.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7. Программа квалификационного экзамена утверждается приказом Министра информации.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8. Специалист, ответственный за вещание, допускается на квалификационный экзамен при предъявлении документа, удостоверяющего его личность.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9. При проведении квалификационного экзамена специалисту, ответственному за вещание, запрещено пользоваться нормативными правовыми актами, справочной и иной специальной литературой, электронными носителями информации и средствами связи. Специалист, ответственный за вещание, нарушивший требования настоящего пункта, отстраняется от сдачи квалификационного экзамена и допускается к повторной сдаче квалификационного экзамена не ранее чем через пять рабочих дней.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Голосование членов квалификационной комиссии проводится в отсутствие специалиста, ответственного за вещание.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 На основании результатов квалификационного экзамена квалификационная комиссия принимает решение о подтверждении либо </w:t>
      </w:r>
      <w:proofErr w:type="spellStart"/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неподтверждении</w:t>
      </w:r>
      <w:proofErr w:type="spellEnd"/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специалиста, ответственного за вещание, по законодательству о массовой информации, в том числе обязательным для соблюдения требованиям технических нормативных правовых актов.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12. Специалист, ответственный за вещание, считается сдавшим квалификационный экзамен, если квалификационной комиссией принято решение о подтверждении знаний этого специалиста по законодательству о массовой информации, в том числе обязательным для соблюдения требованиям технических нормативных правовых актов.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13. Результаты квалификационного экзамена объявляются специалисту, ответственному за вещание, в день его проведения.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14. Специалист, ответственный за вещание, в отношении которого квалификационной комиссией принято решение о </w:t>
      </w:r>
      <w:proofErr w:type="spellStart"/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неподтверждении</w:t>
      </w:r>
      <w:proofErr w:type="spellEnd"/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знаний по законодательству о массовой информации, в том числе обязательным для соблюдения </w:t>
      </w: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требованиям технических нормативных правовых актов, допускается к повторной сдаче квалификационного экзамена не ранее чем через два месяца.</w:t>
      </w:r>
    </w:p>
    <w:p w:rsidR="009E374E" w:rsidRPr="009E374E" w:rsidRDefault="009E374E" w:rsidP="009E37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7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2D03" w:rsidRPr="009E374E" w:rsidRDefault="00D92D03" w:rsidP="009E374E">
      <w:bookmarkStart w:id="0" w:name="_GoBack"/>
      <w:bookmarkEnd w:id="0"/>
    </w:p>
    <w:sectPr w:rsidR="00D92D03" w:rsidRPr="009E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4E"/>
    <w:rsid w:val="009E374E"/>
    <w:rsid w:val="00D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EA47-6E58-4236-BE05-769D7E93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9E374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9E37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E374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E37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odobren">
    <w:name w:val="prinodobren"/>
    <w:basedOn w:val="a"/>
    <w:rsid w:val="009E374E"/>
    <w:pPr>
      <w:spacing w:before="240"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9E374E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E374E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E37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razdel">
    <w:name w:val="zagrazdel"/>
    <w:basedOn w:val="a"/>
    <w:rsid w:val="009E374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name">
    <w:name w:val="name"/>
    <w:basedOn w:val="a0"/>
    <w:rsid w:val="009E37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E37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E374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E37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E374E"/>
    <w:rPr>
      <w:rFonts w:ascii="Times New Roman" w:hAnsi="Times New Roman" w:cs="Times New Roman" w:hint="default"/>
      <w:b/>
      <w:bCs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9E374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E374E"/>
    <w:rPr>
      <w:color w:val="154C94"/>
      <w:u w:val="single"/>
    </w:rPr>
  </w:style>
  <w:style w:type="paragraph" w:customStyle="1" w:styleId="titlencpi">
    <w:name w:val="titlencpi"/>
    <w:basedOn w:val="a"/>
    <w:rsid w:val="009E37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E3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titleg">
    <w:name w:val="titleg"/>
    <w:basedOn w:val="a"/>
    <w:rsid w:val="009E3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E3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E374E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azdel">
    <w:name w:val="razdel"/>
    <w:basedOn w:val="a"/>
    <w:rsid w:val="009E374E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E3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E374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E374E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9E374E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E374E"/>
    <w:pPr>
      <w:spacing w:before="24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odobren1">
    <w:name w:val="odobren1"/>
    <w:basedOn w:val="a"/>
    <w:rsid w:val="009E374E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9E37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E374E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piski">
    <w:name w:val="spiski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E374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E374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E374E"/>
    <w:pPr>
      <w:spacing w:after="0" w:line="240" w:lineRule="auto"/>
      <w:ind w:firstLine="1021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greedate">
    <w:name w:val="agreedate"/>
    <w:basedOn w:val="a"/>
    <w:rsid w:val="009E374E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hangeutrs">
    <w:name w:val="changeutrs"/>
    <w:basedOn w:val="a"/>
    <w:rsid w:val="009E374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E374E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E374E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9E374E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1">
    <w:name w:val="newncpi1"/>
    <w:basedOn w:val="a"/>
    <w:rsid w:val="009E374E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E374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laceprin">
    <w:name w:val="placeprin"/>
    <w:basedOn w:val="a"/>
    <w:rsid w:val="009E37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E374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E37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E37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E374E"/>
    <w:pPr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E374E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E374E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E374E"/>
    <w:pPr>
      <w:spacing w:before="240" w:after="240" w:line="240" w:lineRule="auto"/>
      <w:ind w:firstLine="56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E374E"/>
    <w:pPr>
      <w:spacing w:before="240" w:after="240" w:line="240" w:lineRule="auto"/>
      <w:ind w:firstLine="567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E374E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9E374E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E374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E374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E374E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E374E"/>
    <w:pPr>
      <w:spacing w:after="0" w:line="240" w:lineRule="auto"/>
      <w:ind w:left="28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E374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E374E"/>
    <w:pPr>
      <w:spacing w:after="0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E37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E374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E374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E374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E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E374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basedOn w:val="a0"/>
    <w:rsid w:val="009E374E"/>
    <w:rPr>
      <w:rFonts w:ascii="Times New Roman" w:hAnsi="Times New Roman" w:cs="Times New Roman" w:hint="default"/>
      <w:caps/>
    </w:rPr>
  </w:style>
  <w:style w:type="character" w:customStyle="1" w:styleId="datecity">
    <w:name w:val="datecity"/>
    <w:basedOn w:val="a0"/>
    <w:rsid w:val="009E374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E374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E374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E374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E374E"/>
    <w:rPr>
      <w:rFonts w:ascii="Symbol" w:hAnsi="Symbol" w:hint="default"/>
    </w:rPr>
  </w:style>
  <w:style w:type="character" w:customStyle="1" w:styleId="onewind3">
    <w:name w:val="onewind3"/>
    <w:basedOn w:val="a0"/>
    <w:rsid w:val="009E374E"/>
    <w:rPr>
      <w:rFonts w:ascii="Wingdings 3" w:hAnsi="Wingdings 3" w:hint="default"/>
    </w:rPr>
  </w:style>
  <w:style w:type="character" w:customStyle="1" w:styleId="onewind2">
    <w:name w:val="onewind2"/>
    <w:basedOn w:val="a0"/>
    <w:rsid w:val="009E374E"/>
    <w:rPr>
      <w:rFonts w:ascii="Wingdings 2" w:hAnsi="Wingdings 2" w:hint="default"/>
    </w:rPr>
  </w:style>
  <w:style w:type="character" w:customStyle="1" w:styleId="onewind">
    <w:name w:val="onewind"/>
    <w:basedOn w:val="a0"/>
    <w:rsid w:val="009E374E"/>
    <w:rPr>
      <w:rFonts w:ascii="Wingdings" w:hAnsi="Wingdings" w:hint="default"/>
    </w:rPr>
  </w:style>
  <w:style w:type="character" w:customStyle="1" w:styleId="rednoun">
    <w:name w:val="rednoun"/>
    <w:basedOn w:val="a0"/>
    <w:rsid w:val="009E374E"/>
  </w:style>
  <w:style w:type="character" w:customStyle="1" w:styleId="arabic">
    <w:name w:val="arabic"/>
    <w:basedOn w:val="a0"/>
    <w:rsid w:val="009E374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E374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E374E"/>
    <w:rPr>
      <w:rFonts w:ascii="Arial" w:hAnsi="Arial" w:cs="Arial" w:hint="default"/>
    </w:rPr>
  </w:style>
  <w:style w:type="character" w:customStyle="1" w:styleId="snoskiindex">
    <w:name w:val="snoskiindex"/>
    <w:basedOn w:val="a0"/>
    <w:rsid w:val="009E374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E3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Ларьков Яков</dc:creator>
  <cp:keywords/>
  <dc:description/>
  <cp:lastModifiedBy>Ларьков Яков</cp:lastModifiedBy>
  <cp:revision>1</cp:revision>
  <dcterms:created xsi:type="dcterms:W3CDTF">2026-04-29T13:27:00Z</dcterms:created>
  <dcterms:modified xsi:type="dcterms:W3CDTF">2026-04-29T13:32:00Z</dcterms:modified>
</cp:coreProperties>
</file>